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9AF" w:rsidRDefault="002839AF" w:rsidP="002839AF">
      <w:pPr>
        <w:suppressAutoHyphens/>
        <w:spacing w:line="36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КАК РАКУШКИ КАУРИ ОКАЗАЛИСЬ НА НАЦИОНАЛЬНОЙ ОДЕЖДЕ БЕСЕРМЯН</w:t>
      </w:r>
    </w:p>
    <w:p w:rsidR="002839AF" w:rsidRDefault="002839AF" w:rsidP="002839AF">
      <w:pPr>
        <w:suppressAutoHyphens/>
        <w:spacing w:line="36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>(конспект внеурочного занятия по географии в 6 классе)</w:t>
      </w:r>
    </w:p>
    <w:p w:rsidR="002839AF" w:rsidRDefault="002839AF" w:rsidP="002839AF">
      <w:pPr>
        <w:suppressAutoHyphens/>
        <w:spacing w:line="36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Цель: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интерактивное  закрепление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темы «Реки. Речная система».</w:t>
      </w:r>
    </w:p>
    <w:p w:rsidR="002839AF" w:rsidRDefault="002839AF" w:rsidP="002839AF">
      <w:pPr>
        <w:suppressAutoHyphens/>
        <w:spacing w:line="36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Задачи: </w:t>
      </w:r>
    </w:p>
    <w:p w:rsidR="002839AF" w:rsidRDefault="002839AF" w:rsidP="002839AF">
      <w:pPr>
        <w:pStyle w:val="a3"/>
        <w:numPr>
          <w:ilvl w:val="0"/>
          <w:numId w:val="1"/>
        </w:numPr>
        <w:suppressAutoHyphens/>
        <w:spacing w:line="360" w:lineRule="auto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обозначить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межпредметные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связи в области</w:t>
      </w:r>
      <w:r w:rsidR="005249F1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географии, истории и краеведения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;</w:t>
      </w:r>
    </w:p>
    <w:p w:rsidR="002839AF" w:rsidRDefault="002839AF" w:rsidP="002839AF">
      <w:pPr>
        <w:pStyle w:val="a3"/>
        <w:numPr>
          <w:ilvl w:val="0"/>
          <w:numId w:val="1"/>
        </w:numPr>
        <w:suppressAutoHyphens/>
        <w:spacing w:line="360" w:lineRule="auto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показать значимость речной системы в формировании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культуры  народов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>, проживающих в бассейне изучаемых рек;</w:t>
      </w:r>
    </w:p>
    <w:p w:rsidR="002839AF" w:rsidRDefault="002839AF" w:rsidP="002839AF">
      <w:pPr>
        <w:pStyle w:val="a3"/>
        <w:suppressAutoHyphens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Тип внеурочного занятия: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занятие — путешествие.</w:t>
      </w:r>
    </w:p>
    <w:p w:rsidR="002839AF" w:rsidRDefault="002839AF" w:rsidP="002839AF">
      <w:pPr>
        <w:pStyle w:val="a3"/>
        <w:suppressAutoHyphens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связи: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история, биология, краеведение.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Средства обучения: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Физические и контурные карта Евразии, Удмуртской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Республики,  Юкаменского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района, краеведческая литература; персональный компьютер, проектор, презентация «Исследовательски-интерактивное занятие по географии</w:t>
      </w:r>
      <w:r w:rsidR="005249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использованием этнокультурного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компонента».</w:t>
      </w:r>
    </w:p>
    <w:p w:rsidR="002839AF" w:rsidRDefault="002839AF" w:rsidP="002839AF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Ход занятия</w:t>
      </w:r>
    </w:p>
    <w:p w:rsidR="005249F1" w:rsidRPr="005249F1" w:rsidRDefault="005249F1" w:rsidP="005249F1">
      <w:pPr>
        <w:pStyle w:val="a3"/>
        <w:numPr>
          <w:ilvl w:val="0"/>
          <w:numId w:val="3"/>
        </w:numPr>
        <w:suppressAutoHyphens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Приветственное слово учителя. </w:t>
      </w:r>
      <w:r w:rsidRPr="005249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Слайд№1</w:t>
      </w:r>
    </w:p>
    <w:p w:rsidR="002839AF" w:rsidRDefault="002839AF" w:rsidP="002839AF">
      <w:pPr>
        <w:suppressAutoHyphens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 Добрый день, ребята! Присаживайтесь, пожалуйста, на свои места. Проверьте вашу готовность к началу занятия. Готовы? Тогда начинаем!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Мотивационно-целевой этап.</w:t>
      </w:r>
      <w:r w:rsidR="005249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Слайд№2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– Ребята, посмотрите, пожалуйста, что я держу в руках. Это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такья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– национальный девичий головной убор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бесермянки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из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д.Филимоново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нашего Юкаменского района. Ей более 200 лет. Сейчас такие головные уборы не носят. Это семейная реликвия семьи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Ешмеметьевых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>, которая передается из поколения в поколения. Относятся к ней как к самой дорогой вещи в доме, которая связывает нити истории их семьи. Такие вещи мы можем увидеть в краеведческих музеях.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 xml:space="preserve">- Чем украшена эта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такья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>?</w:t>
      </w:r>
    </w:p>
    <w:p w:rsidR="002839AF" w:rsidRDefault="002839AF" w:rsidP="002839AF">
      <w:pPr>
        <w:suppressAutoHyphens/>
        <w:spacing w:line="360" w:lineRule="auto"/>
        <w:ind w:firstLine="720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lastRenderedPageBreak/>
        <w:t xml:space="preserve">Ответы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обучающихся:</w:t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.</w:t>
      </w:r>
      <w:proofErr w:type="gram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 Украшена монетами, бусинками, ленточками, ракушками.</w:t>
      </w:r>
    </w:p>
    <w:p w:rsidR="002839AF" w:rsidRDefault="002839AF" w:rsidP="002839AF">
      <w:pPr>
        <w:suppressAutoHyphens/>
        <w:spacing w:line="360" w:lineRule="auto"/>
        <w:rPr>
          <w:rFonts w:ascii="Times New Roman" w:eastAsia="SimSu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>- А какое украшение для вас кажется самым интересным, диковинным?</w:t>
      </w:r>
    </w:p>
    <w:p w:rsidR="002839AF" w:rsidRDefault="002839AF" w:rsidP="002839AF">
      <w:pPr>
        <w:suppressAutoHyphens/>
        <w:spacing w:line="360" w:lineRule="auto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Самым интересным и диковинным являются овальные белые ракушки.</w:t>
      </w:r>
    </w:p>
    <w:p w:rsidR="002839AF" w:rsidRDefault="002839AF" w:rsidP="002839AF">
      <w:pPr>
        <w:suppressAutoHyphens/>
        <w:spacing w:line="360" w:lineRule="auto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 xml:space="preserve">-А вы видели подобные ракушки на наших реках, протекающих по территории Юкаменского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районаЛекма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и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Пажма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>?</w:t>
      </w:r>
    </w:p>
    <w:p w:rsidR="002839AF" w:rsidRDefault="002839AF" w:rsidP="002839AF">
      <w:pPr>
        <w:suppressAutoHyphens/>
        <w:spacing w:line="360" w:lineRule="auto"/>
        <w:ind w:firstLine="720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>Ответ обучающихся</w:t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: На наших реках нет таких ракушек.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>- Правильно. Это ребята, ракушки каури. Они есть только в Индийском океане.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Проблемный вопрос!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- А каким образом ракушки каури оказались на национальной одежде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бесермян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д.Филимоново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Юкаменского района?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>- Какую цель поставим перед собой на сегодняшнем занятии?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 xml:space="preserve">Ответы обучающихся. </w:t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Узнать, каким образом ракушки каури попали из Индийского океана на национальную одежду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бесермян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3. Поисково-исследовательский этап.</w:t>
      </w:r>
      <w:r w:rsidR="005249F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 xml:space="preserve"> Слайд№3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>А) Обучающиеся получают справочный материал о ракушках каури (чтение дополнительного материала)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Каури-раковины тропических моллюсков.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Каури – морской брюхоногий моллюск семейства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Ципрей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, обитающих в Индийском океане. Известно, что раковины каури использовались в качестве денег в Китае, Индии, на аравийском полуострове, в прибрежных странах Африки.</w:t>
      </w:r>
    </w:p>
    <w:p w:rsidR="005249F1" w:rsidRPr="005249F1" w:rsidRDefault="005249F1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Слайд№4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Б) Каким образом проходило движение ракушек каури с Индийского океана в наш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Юкаменский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район?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>Обучающиеся получают слова-подсказки, историческую справку, географическую справку.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Слова – подсказки: </w:t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Индийский океан, Арабские купцы, Торговое судно, Каспийское </w:t>
      </w:r>
      <w:proofErr w:type="spellStart"/>
      <w:proofErr w:type="gram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море,Речная</w:t>
      </w:r>
      <w:proofErr w:type="spellEnd"/>
      <w:proofErr w:type="gram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 система, Судоходные реки, Пушнина.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lastRenderedPageBreak/>
        <w:tab/>
        <w:t>Историческая справка.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Реки Юкаменского района были полноводны. По историческим данным ширина рек достигала 200 – 400 метров и по ним могли проходить небольшие торговые судна. Деревни располагались у рек. Река играла жизнеобеспечивающую роль (рыболовство), на реках стояли водяные мельницы, и служила в те времена как дорога. Каждое хозяйство в поселении имели лодки-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долбенки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. Деревни были окутаны глухой тайгой, которая была богата пушниной, особенно ценился мех белки.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>Географическая справка.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Речная система – главная река со всеми притоками. Притоки бывают левыми и правыми. Река Волга впадает в Каспийское море. Река Кама является левым притоком Волги. Река Вятка является правым притоком Камы. Река Чепца – левый приток реки Вятки.  Река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Лекма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 – левый приток Чепцы.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Лема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 – левый приток реки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Лекмы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. Река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Лема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 протекает через деревни Филимоново,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Турчино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Истошур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, село </w:t>
      </w:r>
      <w:proofErr w:type="spellStart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Пышкет</w:t>
      </w:r>
      <w:proofErr w:type="spellEnd"/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 xml:space="preserve">. 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 xml:space="preserve">Задание: составьте небольшой рассказ, используя слова - подсказки, историческую, географическую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справки  и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карту Юкаменского района.</w:t>
      </w:r>
      <w:bookmarkStart w:id="0" w:name="_GoBack"/>
      <w:bookmarkEnd w:id="0"/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ab/>
        <w:t>4. Этап обобщения и систематизаций знаний.</w:t>
      </w:r>
      <w:r w:rsidR="005249F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 xml:space="preserve"> Слайд№</w:t>
      </w:r>
      <w:proofErr w:type="gramStart"/>
      <w:r w:rsidR="005249F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5,№</w:t>
      </w:r>
      <w:proofErr w:type="gramEnd"/>
      <w:r w:rsidR="005249F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6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>Обучающиеся прослеживают речной путь по данным картам. Вычерчивают на контурной карте путь ракушки каури от Индийского океана до д. Филимоново Юкаменского района по рекам.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ar-SA"/>
        </w:rPr>
        <w:tab/>
        <w:t>Арабские купцы - Индийский океан — ракушки каури —</w:t>
      </w:r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 xml:space="preserve"> Каспийское море — река Волга — река Кама — река Вятка — река Чепца — река </w:t>
      </w:r>
      <w:proofErr w:type="spellStart"/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>Лекма</w:t>
      </w:r>
      <w:proofErr w:type="spellEnd"/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 xml:space="preserve"> — река </w:t>
      </w:r>
      <w:proofErr w:type="spellStart"/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>Лема</w:t>
      </w:r>
      <w:proofErr w:type="spellEnd"/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 xml:space="preserve"> — </w:t>
      </w:r>
      <w:proofErr w:type="spellStart"/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>д.Филимоново</w:t>
      </w:r>
      <w:proofErr w:type="spellEnd"/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 xml:space="preserve"> Юкаменского района Удмуртии.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ar-SA"/>
        </w:rPr>
        <w:t>5. Рефлексия.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>Подведение итогов занятия.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 xml:space="preserve">- Итак, ребята, мы узнали, как ракушки каури с Индийского океана попали на национальную одежду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бесермян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Юкаменского района Удмуртии. 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  <w:t xml:space="preserve">Сделаем вывод: 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lastRenderedPageBreak/>
        <w:tab/>
        <w:t xml:space="preserve">Реки играли важную жизнеобеспечивающую роль в жизни людей во все времена. Реки так же оказали влияние на историю и культуру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народов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проживающих в бассейне изученных нами рек.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ar-SA"/>
        </w:rPr>
        <w:t>Благодаря  речному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пути в наших краях появились различные заморские украшения, монеты, книги, посуда.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i/>
          <w:i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Рефлексия эмоциональная: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-  Для каждого из вас на столах лежат по 2 монеты – золотая и серебряная. Мы украсим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свой  головной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убор - налобную женскую повязку удмуртки: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1) если вам понравилось занятие, на нём вам было интересно, комфортно, то прикрепите на головной убор золотую монету;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2) если вы уходите с занятия с непонятными чувствами и эмоциями, где-то успели погрустить или почувствовать себя «не в своей тарелке» – то серебряную;</w:t>
      </w:r>
    </w:p>
    <w:p w:rsidR="002839AF" w:rsidRDefault="002839AF" w:rsidP="002839AF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3) если вам было не интересно и скучно, то оставьте монеты на столах.</w:t>
      </w:r>
    </w:p>
    <w:p w:rsidR="002839AF" w:rsidRDefault="002839AF" w:rsidP="002839AF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новых встреч. </w:t>
      </w:r>
    </w:p>
    <w:p w:rsidR="002839AF" w:rsidRDefault="002839AF" w:rsidP="002839AF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Список литературы.</w:t>
      </w:r>
    </w:p>
    <w:p w:rsidR="002839AF" w:rsidRDefault="002839AF" w:rsidP="002839AF">
      <w:pPr>
        <w:numPr>
          <w:ilvl w:val="0"/>
          <w:numId w:val="2"/>
        </w:numPr>
        <w:suppressAutoHyphens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Новая энциклопедия школьника, Москва, «Махаон», 2008г.;</w:t>
      </w:r>
    </w:p>
    <w:p w:rsidR="002839AF" w:rsidRDefault="002839AF" w:rsidP="002839AF">
      <w:pPr>
        <w:numPr>
          <w:ilvl w:val="0"/>
          <w:numId w:val="2"/>
        </w:numPr>
        <w:suppressAutoHyphens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География Удмуртии, под редакцией Н.Т. Козловой, Ижевск, 1999г.;</w:t>
      </w:r>
    </w:p>
    <w:p w:rsidR="002839AF" w:rsidRDefault="002839AF" w:rsidP="002839AF">
      <w:pPr>
        <w:numPr>
          <w:ilvl w:val="0"/>
          <w:numId w:val="2"/>
        </w:numPr>
        <w:suppressAutoHyphens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Географический атлас Удмуртской Республики, под общей редакцией И.И. Рысина, Ижевск, 2010г.;</w:t>
      </w:r>
    </w:p>
    <w:p w:rsidR="002839AF" w:rsidRDefault="002839AF" w:rsidP="002839AF">
      <w:pPr>
        <w:numPr>
          <w:ilvl w:val="0"/>
          <w:numId w:val="2"/>
        </w:numPr>
        <w:suppressAutoHyphens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Традиционное декоративное искусство удмуртов, Ижевск, Удмуртия, 1994г.;</w:t>
      </w:r>
    </w:p>
    <w:p w:rsidR="002839AF" w:rsidRDefault="002839AF" w:rsidP="002839AF">
      <w:pPr>
        <w:numPr>
          <w:ilvl w:val="0"/>
          <w:numId w:val="2"/>
        </w:numPr>
        <w:suppressAutoHyphens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цвета радуги, О.Н.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Кокшайская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М.Г. Ходырева, Н.И. Шутова, Е.Н. Попова, Ижевск,1996г.</w:t>
      </w:r>
    </w:p>
    <w:p w:rsidR="002839AF" w:rsidRDefault="002839AF" w:rsidP="002839AF">
      <w:pPr>
        <w:autoSpaceDE w:val="0"/>
        <w:autoSpaceDN w:val="0"/>
        <w:adjustRightInd w:val="0"/>
        <w:spacing w:line="360" w:lineRule="auto"/>
        <w:ind w:right="-285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2839AF" w:rsidRDefault="002839AF" w:rsidP="002839AF">
      <w:pPr>
        <w:autoSpaceDE w:val="0"/>
        <w:autoSpaceDN w:val="0"/>
        <w:adjustRightInd w:val="0"/>
        <w:spacing w:line="360" w:lineRule="auto"/>
        <w:ind w:right="-285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C56FCC" w:rsidRDefault="00C56FCC"/>
    <w:sectPr w:rsidR="00C56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2086A"/>
    <w:multiLevelType w:val="hybridMultilevel"/>
    <w:tmpl w:val="4DD44C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F27AF"/>
    <w:multiLevelType w:val="hybridMultilevel"/>
    <w:tmpl w:val="9C7EFC2E"/>
    <w:lvl w:ilvl="0" w:tplc="EB722B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99143D"/>
    <w:multiLevelType w:val="hybridMultilevel"/>
    <w:tmpl w:val="32AC4496"/>
    <w:lvl w:ilvl="0" w:tplc="D512AB0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AF"/>
    <w:rsid w:val="002839AF"/>
    <w:rsid w:val="005249F1"/>
    <w:rsid w:val="00C5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BA3FD-E791-4994-88EE-170E2CC5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A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2021-11-23T08:21:00Z</dcterms:created>
  <dcterms:modified xsi:type="dcterms:W3CDTF">2021-11-23T08:36:00Z</dcterms:modified>
</cp:coreProperties>
</file>